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D3" w:rsidRPr="00BC08D3" w:rsidRDefault="0012563F" w:rsidP="0012563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fr-FR"/>
        </w:rPr>
      </w:pPr>
      <w:bookmarkStart w:id="0" w:name="_GoBack"/>
      <w:bookmarkEnd w:id="0"/>
      <w:r w:rsidRPr="0012563F">
        <w:rPr>
          <w:rFonts w:ascii="Tahoma" w:eastAsia="Times New Roman" w:hAnsi="Tahoma" w:cs="Tahoma"/>
          <w:b/>
          <w:bCs/>
          <w:smallCaps/>
          <w:noProof/>
          <w:color w:val="000000"/>
          <w:sz w:val="28"/>
          <w:szCs w:val="28"/>
          <w:lang w:eastAsia="fr-FR"/>
        </w:rPr>
        <w:drawing>
          <wp:inline distT="0" distB="0" distL="0" distR="0" wp14:anchorId="1CF4BEA6" wp14:editId="7442B9EC">
            <wp:extent cx="4686300" cy="108164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3718" cy="10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0" w:type="dxa"/>
        <w:tblCellSpacing w:w="0" w:type="dxa"/>
        <w:tblInd w:w="-58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7A5FEC" w:rsidRPr="007A5FEC" w:rsidTr="003F1944">
        <w:trPr>
          <w:trHeight w:val="825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44" w:rsidRDefault="003F1944" w:rsidP="003F1944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08D3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>ANNEXE 4</w:t>
            </w:r>
            <w:r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 xml:space="preserve"> - PROJET ATELIER DE GAVAGE DE PALMIPEDES</w:t>
            </w:r>
          </w:p>
          <w:p w:rsidR="00BC08D3" w:rsidRPr="007A5FEC" w:rsidRDefault="003F1944" w:rsidP="003F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A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renseigner dès lors que le projet concerne un atelier de gavage des palmipèdes</w:t>
            </w:r>
          </w:p>
        </w:tc>
      </w:tr>
    </w:tbl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/>
        </w:rPr>
        <w:t>Capacité de gavage de l’ensemble de l’exploitation :</w:t>
      </w:r>
    </w:p>
    <w:tbl>
      <w:tblPr>
        <w:tblW w:w="10632" w:type="dxa"/>
        <w:tblCellSpacing w:w="0" w:type="dxa"/>
        <w:tblInd w:w="-6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992"/>
        <w:gridCol w:w="1701"/>
      </w:tblGrid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cages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a+b+c</w:t>
            </w:r>
            <w:proofErr w:type="spell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cages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individuelles : nombre de places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 l’issue du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cages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d+e</w:t>
            </w:r>
            <w:proofErr w:type="spell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A5FEC" w:rsidRPr="007A5FEC" w:rsidTr="00A1010E">
        <w:trPr>
          <w:trHeight w:val="357"/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1010E" w:rsidRDefault="00A1010E" w:rsidP="00BC08D3">
      <w:pPr>
        <w:spacing w:after="0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</w:p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La dépense prévisionnelle en cages de gavage collectives</w:t>
      </w:r>
      <w:r w:rsidRPr="007A5FEC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 :</w:t>
      </w:r>
    </w:p>
    <w:tbl>
      <w:tblPr>
        <w:tblW w:w="11053" w:type="dxa"/>
        <w:tblCellSpacing w:w="0" w:type="dxa"/>
        <w:tblInd w:w="-67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43"/>
        <w:gridCol w:w="1072"/>
        <w:gridCol w:w="1438"/>
      </w:tblGrid>
      <w:tr w:rsidR="007A5FEC" w:rsidRPr="007A5FEC" w:rsidTr="007A5FEC">
        <w:trPr>
          <w:trHeight w:val="576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de 23,60 €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correspondant au montant de la cage standard :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</w:t>
            </w:r>
            <w:proofErr w:type="gram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9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ou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</w:t>
            </w:r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BC08D3">
        <w:trPr>
          <w:trHeight w:val="1259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Montant prévisionnel à déduire « coût de la cage standard »</w:t>
            </w:r>
            <w:r w:rsidRPr="007A5FEC">
              <w:rPr>
                <w:rFonts w:ascii="Wingdings" w:eastAsia="Arial Unicode MS" w:hAnsi="Wingdings" w:cs="Arial Unicode MS" w:hint="eastAsia"/>
                <w:color w:val="000000"/>
                <w:sz w:val="16"/>
                <w:szCs w:val="16"/>
                <w:lang w:eastAsia="fr-FR"/>
              </w:rPr>
              <w:sym w:font="Wingdings" w:char="F020"/>
            </w:r>
          </w:p>
          <w:p w:rsidR="0012563F" w:rsidRDefault="007A5FEC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</w:t>
            </w:r>
            <w:r w:rsidR="0012563F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JA (DJA</w:t>
            </w:r>
            <w:proofErr w:type="gramStart"/>
            <w:r w:rsidR="0012563F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).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Il</w:t>
            </w:r>
            <w:proofErr w:type="gram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est inscrit dans son PE</w:t>
            </w:r>
            <w:r w:rsidR="00DD79B3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JA a moins de 40 ans au moment du dépôt de la demande d’aide.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L’investissement doit être réalisé pendant la durée de son P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E, </w:t>
            </w:r>
            <w:r w:rsid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soit dans les 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4 ans à compter de la date d’installation mentionnée dans le CJA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(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travaux réalisés et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factures acquittées).</w:t>
            </w:r>
          </w:p>
          <w:p w:rsidR="0012563F" w:rsidRDefault="0012563F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</w:t>
            </w:r>
            <w:r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JA (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hors DJA).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JA a moins de 40 ans au moment du dépôt de la demande d’aide.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L’investissement doit être réalisé dans les 24 mois </w:t>
            </w:r>
            <w:r w:rsidR="00687295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après la date de leur installation, date retenue par la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MSA (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travaux réalisés et factures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acquittées).</w:t>
            </w:r>
          </w:p>
          <w:p w:rsidR="007A5FEC" w:rsidRPr="007A5FEC" w:rsidRDefault="007A5FEC" w:rsidP="00DD79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Préciser le pourcentage des parts sociales détenues par le JA</w:t>
            </w:r>
            <w:r w:rsidR="00DD79B3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: %</w:t>
            </w:r>
            <w:proofErr w:type="spellStart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= % (100% pour un JA installé en individuel)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BC08D3" w:rsidRDefault="007A5FEC" w:rsidP="00BC08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h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=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val="en-US" w:eastAsia="fr-FR"/>
              </w:rPr>
              <w:t xml:space="preserve">f X </w:t>
            </w:r>
            <w:r w:rsidRPr="007A5FEC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 w:eastAsia="fr-FR"/>
              </w:rPr>
              <w:t>23,60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 xml:space="preserve">X </w:t>
            </w: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(100-%</w:t>
            </w:r>
            <w:proofErr w:type="spellStart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psJA</w:t>
            </w:r>
            <w:proofErr w:type="spellEnd"/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)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>/100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</w:p>
        </w:tc>
      </w:tr>
      <w:tr w:rsidR="007A5FEC" w:rsidRPr="007A5FEC" w:rsidTr="00BC08D3">
        <w:trPr>
          <w:trHeight w:val="25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après déduction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= g - 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1920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motif pour lequel il n’y aurait pas de déduction :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L’exploitation augmente sa capacité de gavage du même nombre de places.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br/>
              <w:t>Dans ce cas, vous devez renseigner le verso de ce feuillet.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Les cages collectives seront acquises afin de moderniser une salle de gavage déjà équipée en cages collectives avant le projet (ou gavage en parcs au sol). </w:t>
            </w:r>
          </w:p>
          <w:p w:rsidR="007A5FEC" w:rsidRPr="007A5FEC" w:rsidRDefault="007A5FEC" w:rsidP="00BC08D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Dans ce cas, apporter la preuve de l’achat antérieur (factures d’achat…)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</w:t>
            </w:r>
            <w:proofErr w:type="gram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27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ou</w:t>
            </w:r>
            <w:proofErr w:type="gramEnd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k</w:t>
            </w:r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48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DE LA DÉPENSE PRÉVISIONNELLE ÉLIGIBLE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L= </w:t>
            </w:r>
            <w:proofErr w:type="spellStart"/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i+k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A5FEC" w:rsidRPr="007A5FEC" w:rsidRDefault="007A5FEC" w:rsidP="007A5FEC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</w:t>
      </w:r>
      <w:proofErr w:type="spell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soussigné-e</w:t>
      </w:r>
      <w:proofErr w:type="spell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(nom et prénom du représentant légal) (pour les GAEC : nom et prénom de tous les associés) </w:t>
      </w:r>
      <w:r w:rsidRPr="007A5FEC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</w:t>
      </w:r>
    </w:p>
    <w:p w:rsidR="007A5FEC" w:rsidRPr="007A5FEC" w:rsidRDefault="007A5FEC" w:rsidP="007A5FEC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</w:t>
      </w:r>
      <w:proofErr w:type="gram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avoir pouvoir pour représenter le demandeur dans le cadre de la présente formalité ;</w:t>
      </w:r>
    </w:p>
    <w:p w:rsidR="007A5FEC" w:rsidRPr="007A5FEC" w:rsidRDefault="007A5FEC" w:rsidP="007A5FEC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atteste</w:t>
      </w:r>
      <w:proofErr w:type="gramEnd"/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sur l’honneur qu’à l’issue du projet ne subsistera aucune cage de gavage individuelle sur mon exploitation </w:t>
      </w:r>
      <w:r w:rsidRPr="007A5FEC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A5FEC" w:rsidRPr="007A5FEC" w:rsidRDefault="007A5FEC" w:rsidP="007A5FEC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Fait le </w:t>
      </w:r>
      <w:r w:rsidRPr="007A5FEC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p w:rsidR="006F12A2" w:rsidRDefault="006F12A2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  <w:t>Verso : à renseigner si l’exploitation augmente sa capacité de gavage</w:t>
      </w:r>
    </w:p>
    <w:p w:rsidR="008A6A38" w:rsidRPr="008A6A38" w:rsidRDefault="008A6A38" w:rsidP="008A6A38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A -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1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l’exploitation avant le projet : indiquer le lieu-dit :</w:t>
      </w:r>
    </w:p>
    <w:p w:rsidR="008A6A38" w:rsidRPr="008A6A38" w:rsidRDefault="008A6A38" w:rsidP="008A6A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8"/>
        <w:gridCol w:w="3132"/>
        <w:gridCol w:w="6298"/>
      </w:tblGrid>
      <w:tr w:rsidR="008A6A38" w:rsidRPr="008A6A38" w:rsidTr="00773E37">
        <w:trPr>
          <w:tblCellSpacing w:w="0" w:type="dxa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proofErr w:type="gramEnd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proofErr w:type="gramEnd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pendant</w:t>
            </w:r>
            <w:proofErr w:type="gramEnd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les </w:t>
            </w:r>
            <w:r w:rsidR="0012563F" w:rsidRPr="00DD79B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ans qui suivent le dernier paiement de la subvention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</w:t>
            </w:r>
            <w:proofErr w:type="gramEnd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bâtiment continuera de servir au gavage, en cages collectives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 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</w:t>
            </w:r>
            <w:proofErr w:type="gramEnd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bâtiment ne servira plus au gavage mais à un autre usage.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 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__________________________________________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</w:t>
            </w:r>
            <w:proofErr w:type="gramEnd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2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</w:t>
      </w: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’exploitation avant le projet : indiquer le lieu-dit : </w:t>
      </w:r>
    </w:p>
    <w:p w:rsid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7"/>
        <w:gridCol w:w="3024"/>
        <w:gridCol w:w="6387"/>
      </w:tblGrid>
      <w:tr w:rsidR="008A6A38" w:rsidRPr="008A6A38" w:rsidTr="00773E37">
        <w:trPr>
          <w:tblCellSpacing w:w="0" w:type="dxa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proofErr w:type="gramEnd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proofErr w:type="gramEnd"/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pendant</w:t>
            </w:r>
            <w:proofErr w:type="gramEnd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les </w:t>
            </w:r>
            <w:r w:rsidR="0012563F" w:rsidRPr="00DD79B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  <w:r w:rsidR="0012563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ans qui suivent le dernier paiement de la subvention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</w:t>
            </w:r>
            <w:proofErr w:type="gramEnd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bâtiment continuera de servir au gavage, en cages collectives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 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</w:t>
            </w:r>
            <w:proofErr w:type="gramEnd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bâtiment ne servira plus au gavage mais à un autre usage.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</w:t>
            </w:r>
            <w:proofErr w:type="gramStart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 :_</w:t>
            </w:r>
            <w:proofErr w:type="gramEnd"/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__________________________________________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</w:t>
            </w:r>
            <w:proofErr w:type="gramEnd"/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fr-FR"/>
        </w:rPr>
        <w:t>Ajoutez des feuillets si l’exploitation détient plus de 2 salles de gavage</w:t>
      </w:r>
    </w:p>
    <w:p w:rsidR="008A6A38" w:rsidRPr="008A6A38" w:rsidRDefault="008A6A38" w:rsidP="008A6A38">
      <w:pPr>
        <w:spacing w:before="119" w:after="119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6A38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Gavage en parc au sol : indiquer le lieu-dit :</w:t>
      </w:r>
    </w:p>
    <w:p w:rsidR="008A6A38" w:rsidRPr="008A6A38" w:rsidRDefault="008A6A38" w:rsidP="008A6A38">
      <w:pPr>
        <w:pStyle w:val="Paragraphedeliste"/>
        <w:spacing w:before="119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tbl>
      <w:tblPr>
        <w:tblW w:w="895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49"/>
        <w:gridCol w:w="6803"/>
      </w:tblGrid>
      <w:tr w:rsidR="008A6A38" w:rsidRPr="008A6A38" w:rsidTr="008A6A38">
        <w:trPr>
          <w:trHeight w:val="31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</w:t>
            </w:r>
            <w:proofErr w:type="gramEnd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de canards/oies gavés par jour :</w:t>
            </w:r>
          </w:p>
        </w:tc>
      </w:tr>
      <w:tr w:rsidR="008A6A38" w:rsidRPr="008A6A38" w:rsidTr="008A6A38">
        <w:trPr>
          <w:trHeight w:val="25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</w:t>
            </w:r>
            <w:proofErr w:type="gramEnd"/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de canards/oies gavés par jour :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773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 </w:t>
      </w: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Création d’une salle de gavage de ________ places (cages collectives) : indiquer le lieu-dit :</w:t>
      </w:r>
    </w:p>
    <w:p w:rsidR="008A6A38" w:rsidRPr="008A6A38" w:rsidRDefault="008A6A38" w:rsidP="008A6A38">
      <w:pPr>
        <w:pStyle w:val="Paragraphedeliste"/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</w:t>
      </w:r>
      <w:proofErr w:type="spell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soussigné-e</w:t>
      </w:r>
      <w:proofErr w:type="spell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(nom et prénom du représentant légal) (pour les GAEC : nom et prénom de tous les associés) </w:t>
      </w:r>
      <w:r w:rsidRPr="008A6A38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D79B3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</w:t>
      </w:r>
    </w:p>
    <w:p w:rsidR="008A6A38" w:rsidRPr="008A6A38" w:rsidRDefault="008A6A38" w:rsidP="008A6A38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</w:t>
      </w:r>
      <w:proofErr w:type="gram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avoir pouvoir pour représenter le demandeur dans le cadre de la présente formalité ;</w:t>
      </w:r>
    </w:p>
    <w:p w:rsidR="008A6A38" w:rsidRDefault="008A6A38" w:rsidP="008A6A38">
      <w:pPr>
        <w:spacing w:before="79" w:after="0" w:line="240" w:lineRule="auto"/>
        <w:ind w:left="284" w:hanging="284"/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atteste</w:t>
      </w:r>
      <w:proofErr w:type="gramEnd"/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 sur l’honneur qu’à l’issue du projet ne subsistera aucune cage de gavage individuelle sur mon exploitation </w:t>
      </w:r>
      <w:r w:rsidRPr="008A6A38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73E37" w:rsidRPr="008A6A38" w:rsidRDefault="00773E37" w:rsidP="008A6A38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lastRenderedPageBreak/>
        <w:t xml:space="preserve">Fait le </w:t>
      </w:r>
      <w:r w:rsidRPr="008A6A38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sectPr w:rsidR="008A6A38" w:rsidRPr="008A6A38" w:rsidSect="0012563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EDA"/>
    <w:multiLevelType w:val="hybridMultilevel"/>
    <w:tmpl w:val="E9E0BF18"/>
    <w:lvl w:ilvl="0" w:tplc="45483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9B7"/>
    <w:multiLevelType w:val="hybridMultilevel"/>
    <w:tmpl w:val="80C0EE14"/>
    <w:lvl w:ilvl="0" w:tplc="DA36FF3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EC"/>
    <w:rsid w:val="0012563F"/>
    <w:rsid w:val="003F1944"/>
    <w:rsid w:val="00561036"/>
    <w:rsid w:val="00687295"/>
    <w:rsid w:val="006975A3"/>
    <w:rsid w:val="006B4D10"/>
    <w:rsid w:val="006F12A2"/>
    <w:rsid w:val="00773E37"/>
    <w:rsid w:val="007A5FEC"/>
    <w:rsid w:val="008A6A38"/>
    <w:rsid w:val="00A1010E"/>
    <w:rsid w:val="00A93CD2"/>
    <w:rsid w:val="00BC08D3"/>
    <w:rsid w:val="00CF4F5D"/>
    <w:rsid w:val="00D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476F-2834-49A6-9DFF-F2377A8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BELAAKALIA Sylvie</cp:lastModifiedBy>
  <cp:revision>2</cp:revision>
  <cp:lastPrinted>2017-12-21T13:38:00Z</cp:lastPrinted>
  <dcterms:created xsi:type="dcterms:W3CDTF">2020-12-31T08:58:00Z</dcterms:created>
  <dcterms:modified xsi:type="dcterms:W3CDTF">2020-12-31T08:58:00Z</dcterms:modified>
</cp:coreProperties>
</file>